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34" w:rsidRDefault="006A6D34" w:rsidP="00C721FF">
      <w:pPr>
        <w:pStyle w:val="a5"/>
        <w:tabs>
          <w:tab w:val="left" w:pos="2856"/>
        </w:tabs>
        <w:rPr>
          <w:b w:val="0"/>
          <w:bCs w:val="0"/>
          <w:color w:val="333399"/>
          <w:sz w:val="28"/>
        </w:rPr>
      </w:pPr>
      <w:r w:rsidRPr="000A56A5">
        <w:rPr>
          <w:noProof/>
          <w:color w:val="333399"/>
        </w:rPr>
        <w:drawing>
          <wp:anchor distT="0" distB="0" distL="114300" distR="114300" simplePos="0" relativeHeight="251659264" behindDoc="1" locked="0" layoutInCell="1" allowOverlap="1" wp14:anchorId="0C3EC2C3" wp14:editId="5EC27B98">
            <wp:simplePos x="0" y="0"/>
            <wp:positionH relativeFrom="column">
              <wp:posOffset>241935</wp:posOffset>
            </wp:positionH>
            <wp:positionV relativeFrom="paragraph">
              <wp:posOffset>-5715</wp:posOffset>
            </wp:positionV>
            <wp:extent cx="7620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060" y="20333"/>
                <wp:lineTo x="21060" y="0"/>
                <wp:lineTo x="0" y="0"/>
              </wp:wrapPolygon>
            </wp:wrapTight>
            <wp:docPr id="1" name="Рисунок 1" descr="D:\SAVE\МИОО\научно-методическая работа\мероприятия\работа с общественными организациями\Аппарат Президента\сай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\МИОО\научно-методическая работа\мероприятия\работа с общественными организациями\Аппарат Президента\сай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color w:val="333399"/>
          <w:sz w:val="28"/>
        </w:rPr>
        <w:t xml:space="preserve">Общероссийская общественная организация </w:t>
      </w:r>
    </w:p>
    <w:p w:rsidR="006A6D34" w:rsidRDefault="006A6D34" w:rsidP="00C721FF">
      <w:pPr>
        <w:pStyle w:val="a5"/>
        <w:tabs>
          <w:tab w:val="left" w:pos="2856"/>
        </w:tabs>
        <w:rPr>
          <w:color w:val="333399"/>
        </w:rPr>
      </w:pPr>
      <w:r w:rsidRPr="000A56A5">
        <w:rPr>
          <w:color w:val="333399"/>
        </w:rPr>
        <w:t xml:space="preserve"> </w:t>
      </w:r>
      <w:r>
        <w:rPr>
          <w:color w:val="333399"/>
        </w:rPr>
        <w:t>«Ассоциация учителей литературы и русского языка»</w:t>
      </w:r>
    </w:p>
    <w:p w:rsidR="006A6D34" w:rsidRDefault="006A6D34" w:rsidP="00C721FF">
      <w:pPr>
        <w:pStyle w:val="a5"/>
        <w:tabs>
          <w:tab w:val="left" w:pos="2856"/>
        </w:tabs>
        <w:rPr>
          <w:b w:val="0"/>
          <w:bCs w:val="0"/>
          <w:color w:val="333399"/>
          <w:sz w:val="28"/>
        </w:rPr>
      </w:pPr>
      <w:r>
        <w:rPr>
          <w:b w:val="0"/>
          <w:bCs w:val="0"/>
          <w:color w:val="333399"/>
          <w:sz w:val="28"/>
        </w:rPr>
        <w:t>__________________________________________________________________</w:t>
      </w:r>
    </w:p>
    <w:p w:rsidR="006A6D34" w:rsidRDefault="006A6D34" w:rsidP="00C721FF">
      <w:pPr>
        <w:tabs>
          <w:tab w:val="left" w:pos="2856"/>
        </w:tabs>
        <w:rPr>
          <w:b/>
          <w:bCs/>
          <w:color w:val="333399"/>
          <w:sz w:val="20"/>
        </w:rPr>
      </w:pPr>
      <w:r w:rsidRPr="0043072E">
        <w:rPr>
          <w:bCs/>
          <w:color w:val="333399"/>
          <w:sz w:val="20"/>
        </w:rPr>
        <w:t xml:space="preserve">125009, г. Москва, ул. Тверская, д. 9/17, стр. </w:t>
      </w:r>
      <w:r w:rsidRPr="000A56A5">
        <w:rPr>
          <w:bCs/>
          <w:color w:val="333399"/>
          <w:sz w:val="20"/>
        </w:rPr>
        <w:t xml:space="preserve">5                                    </w:t>
      </w:r>
      <w:r>
        <w:rPr>
          <w:bCs/>
          <w:color w:val="333399"/>
          <w:sz w:val="20"/>
        </w:rPr>
        <w:t xml:space="preserve">                                         </w:t>
      </w:r>
      <w:r w:rsidRPr="000A56A5">
        <w:rPr>
          <w:bCs/>
          <w:color w:val="333399"/>
          <w:sz w:val="20"/>
        </w:rPr>
        <w:t>ОГРН: 1147799003120</w:t>
      </w:r>
      <w:r>
        <w:rPr>
          <w:b/>
          <w:bCs/>
          <w:color w:val="333399"/>
          <w:sz w:val="20"/>
        </w:rPr>
        <w:t xml:space="preserve">                                    </w:t>
      </w:r>
    </w:p>
    <w:p w:rsidR="006A6D34" w:rsidRDefault="006A6D34" w:rsidP="00C721FF">
      <w:pPr>
        <w:tabs>
          <w:tab w:val="left" w:pos="2856"/>
        </w:tabs>
        <w:rPr>
          <w:color w:val="333399"/>
          <w:sz w:val="20"/>
        </w:rPr>
      </w:pPr>
      <w:r>
        <w:rPr>
          <w:color w:val="333399"/>
          <w:sz w:val="20"/>
        </w:rPr>
        <w:t>Телефон: (495)</w:t>
      </w:r>
      <w:r w:rsidRPr="000A56A5">
        <w:rPr>
          <w:color w:val="333399"/>
          <w:sz w:val="20"/>
        </w:rPr>
        <w:t>246-01-98</w:t>
      </w:r>
      <w:r>
        <w:rPr>
          <w:color w:val="333399"/>
          <w:sz w:val="20"/>
        </w:rPr>
        <w:t xml:space="preserve">   </w:t>
      </w:r>
      <w:r>
        <w:rPr>
          <w:color w:val="333399"/>
          <w:sz w:val="20"/>
          <w:lang w:val="en-US"/>
        </w:rPr>
        <w:t>E</w:t>
      </w:r>
      <w:r w:rsidRPr="000A56A5">
        <w:rPr>
          <w:color w:val="333399"/>
          <w:sz w:val="20"/>
        </w:rPr>
        <w:t>-</w:t>
      </w:r>
      <w:r>
        <w:rPr>
          <w:color w:val="333399"/>
          <w:sz w:val="20"/>
          <w:lang w:val="en-US"/>
        </w:rPr>
        <w:t>mail</w:t>
      </w:r>
      <w:r w:rsidRPr="000A56A5">
        <w:rPr>
          <w:color w:val="333399"/>
          <w:sz w:val="20"/>
        </w:rPr>
        <w:t xml:space="preserve">: </w:t>
      </w:r>
      <w:hyperlink r:id="rId6" w:history="1">
        <w:r w:rsidRPr="00D86800">
          <w:rPr>
            <w:rStyle w:val="a3"/>
            <w:sz w:val="20"/>
            <w:lang w:val="en-US"/>
          </w:rPr>
          <w:t>aurilm</w:t>
        </w:r>
        <w:r w:rsidRPr="00D86800">
          <w:rPr>
            <w:rStyle w:val="a3"/>
            <w:sz w:val="20"/>
          </w:rPr>
          <w:t>@</w:t>
        </w:r>
        <w:r w:rsidRPr="00D86800">
          <w:rPr>
            <w:rStyle w:val="a3"/>
            <w:sz w:val="20"/>
            <w:lang w:val="en-US"/>
          </w:rPr>
          <w:t>yandex</w:t>
        </w:r>
        <w:r w:rsidRPr="00D86800">
          <w:rPr>
            <w:rStyle w:val="a3"/>
            <w:sz w:val="20"/>
          </w:rPr>
          <w:t>.</w:t>
        </w:r>
        <w:proofErr w:type="spellStart"/>
        <w:r w:rsidRPr="00D86800">
          <w:rPr>
            <w:rStyle w:val="a3"/>
            <w:sz w:val="20"/>
            <w:lang w:val="en-US"/>
          </w:rPr>
          <w:t>ru</w:t>
        </w:r>
        <w:proofErr w:type="spellEnd"/>
      </w:hyperlink>
      <w:r>
        <w:rPr>
          <w:color w:val="333399"/>
          <w:sz w:val="20"/>
        </w:rPr>
        <w:t xml:space="preserve">                                                                    </w:t>
      </w:r>
      <w:r w:rsidRPr="000A56A5">
        <w:rPr>
          <w:color w:val="333399"/>
          <w:sz w:val="20"/>
        </w:rPr>
        <w:t xml:space="preserve">ИНН: 7710481245 </w:t>
      </w:r>
    </w:p>
    <w:p w:rsidR="006A6D34" w:rsidRPr="000A56A5" w:rsidRDefault="006A6D34" w:rsidP="00C721FF">
      <w:pPr>
        <w:tabs>
          <w:tab w:val="left" w:pos="2856"/>
        </w:tabs>
        <w:rPr>
          <w:color w:val="333399"/>
          <w:sz w:val="20"/>
        </w:rPr>
      </w:pPr>
      <w:r>
        <w:rPr>
          <w:color w:val="333399"/>
          <w:sz w:val="20"/>
        </w:rPr>
        <w:t xml:space="preserve">Сайт: </w:t>
      </w:r>
      <w:r w:rsidRPr="000A56A5">
        <w:rPr>
          <w:color w:val="333399"/>
          <w:sz w:val="20"/>
        </w:rPr>
        <w:t>учитель-</w:t>
      </w:r>
      <w:proofErr w:type="spellStart"/>
      <w:r w:rsidRPr="000A56A5">
        <w:rPr>
          <w:color w:val="333399"/>
          <w:sz w:val="20"/>
        </w:rPr>
        <w:t>словесник.рф</w:t>
      </w:r>
      <w:proofErr w:type="spellEnd"/>
      <w:r w:rsidRPr="000A56A5">
        <w:rPr>
          <w:color w:val="333399"/>
          <w:sz w:val="20"/>
        </w:rPr>
        <w:t xml:space="preserve"> или </w:t>
      </w:r>
      <w:hyperlink r:id="rId7" w:history="1">
        <w:r w:rsidRPr="00D86800">
          <w:rPr>
            <w:rStyle w:val="a3"/>
            <w:sz w:val="20"/>
          </w:rPr>
          <w:t>http://uchitel-slovesnik.ru</w:t>
        </w:r>
      </w:hyperlink>
      <w:r>
        <w:rPr>
          <w:color w:val="333399"/>
          <w:sz w:val="20"/>
        </w:rPr>
        <w:t xml:space="preserve">                                                           </w:t>
      </w:r>
      <w:r w:rsidRPr="000A56A5">
        <w:rPr>
          <w:color w:val="333399"/>
          <w:sz w:val="20"/>
        </w:rPr>
        <w:t>КПП: 771001001</w:t>
      </w:r>
    </w:p>
    <w:p w:rsidR="00F26C1B" w:rsidRDefault="00F26C1B" w:rsidP="00C721FF">
      <w:pPr>
        <w:tabs>
          <w:tab w:val="left" w:pos="28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1B" w:rsidRPr="00F26C1B" w:rsidRDefault="00C90E2F" w:rsidP="00C721FF">
      <w:pPr>
        <w:tabs>
          <w:tab w:val="left" w:pos="28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b/>
          <w:sz w:val="28"/>
          <w:szCs w:val="28"/>
        </w:rPr>
        <w:t>Рецензия на предложенную к обсуждению программу по русскому языку для 5-9-ых классов, ориентированную на ФГОС второго поколения</w:t>
      </w:r>
      <w:r w:rsidR="00F26C1B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8" w:history="1">
        <w:r w:rsidR="00F26C1B" w:rsidRPr="00F26C1B">
          <w:rPr>
            <w:rStyle w:val="a3"/>
            <w:rFonts w:ascii="Times New Roman" w:hAnsi="Times New Roman" w:cs="Times New Roman"/>
            <w:sz w:val="28"/>
            <w:szCs w:val="28"/>
          </w:rPr>
          <w:t>http://edu.crowdexpert.ru/</w:t>
        </w:r>
      </w:hyperlink>
      <w:r w:rsidR="00F26C1B">
        <w:rPr>
          <w:rFonts w:ascii="Times New Roman" w:hAnsi="Times New Roman" w:cs="Times New Roman"/>
          <w:sz w:val="28"/>
          <w:szCs w:val="28"/>
        </w:rPr>
        <w:t>)</w:t>
      </w:r>
      <w:r w:rsidR="00F26C1B" w:rsidRPr="00F2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1B" w:rsidRDefault="00F26C1B" w:rsidP="00C721FF">
      <w:pPr>
        <w:tabs>
          <w:tab w:val="left" w:pos="28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5B7" w:rsidRPr="00F26C1B" w:rsidRDefault="00191822" w:rsidP="00C721FF">
      <w:pPr>
        <w:tabs>
          <w:tab w:val="left" w:pos="28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 xml:space="preserve">Основной и значительный недостаток программы по русскому языку для 5-9-ых классов состоит в ее </w:t>
      </w:r>
      <w:proofErr w:type="spellStart"/>
      <w:r w:rsidRPr="00F26C1B">
        <w:rPr>
          <w:rFonts w:ascii="Times New Roman" w:hAnsi="Times New Roman" w:cs="Times New Roman"/>
          <w:sz w:val="28"/>
          <w:szCs w:val="28"/>
        </w:rPr>
        <w:t>нетехнологичности</w:t>
      </w:r>
      <w:proofErr w:type="spellEnd"/>
      <w:r w:rsidRPr="00F26C1B">
        <w:rPr>
          <w:rFonts w:ascii="Times New Roman" w:hAnsi="Times New Roman" w:cs="Times New Roman"/>
          <w:sz w:val="28"/>
          <w:szCs w:val="28"/>
        </w:rPr>
        <w:t xml:space="preserve">. </w:t>
      </w:r>
      <w:r w:rsidR="003965B7" w:rsidRPr="00F26C1B">
        <w:rPr>
          <w:rFonts w:ascii="Times New Roman" w:hAnsi="Times New Roman" w:cs="Times New Roman"/>
          <w:sz w:val="28"/>
          <w:szCs w:val="28"/>
        </w:rPr>
        <w:t>Составители программы, включая в пояснительную записку замечание «Программа составлена на основе модульного принципа построения учебного материала, не определяет количество часов на изучение учебного предмета и не ограничивает возможность его изучения в том или ином классе»</w:t>
      </w:r>
      <w:r w:rsidR="00440E25" w:rsidRPr="00F26C1B">
        <w:rPr>
          <w:rFonts w:ascii="Times New Roman" w:hAnsi="Times New Roman" w:cs="Times New Roman"/>
          <w:sz w:val="28"/>
          <w:szCs w:val="28"/>
        </w:rPr>
        <w:t>,</w:t>
      </w:r>
      <w:r w:rsidR="003965B7" w:rsidRPr="00F26C1B">
        <w:rPr>
          <w:rFonts w:ascii="Times New Roman" w:hAnsi="Times New Roman" w:cs="Times New Roman"/>
          <w:sz w:val="28"/>
          <w:szCs w:val="28"/>
        </w:rPr>
        <w:t xml:space="preserve"> снимают с себя ответственность за эффективность работы по составленной программе.</w:t>
      </w:r>
    </w:p>
    <w:p w:rsidR="00AE3F30" w:rsidRPr="00F26C1B" w:rsidRDefault="00191822" w:rsidP="00C721FF">
      <w:pPr>
        <w:tabs>
          <w:tab w:val="left" w:pos="28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 xml:space="preserve">В </w:t>
      </w:r>
      <w:r w:rsidR="005C37E3" w:rsidRPr="00F26C1B">
        <w:rPr>
          <w:rFonts w:ascii="Times New Roman" w:hAnsi="Times New Roman" w:cs="Times New Roman"/>
          <w:sz w:val="28"/>
          <w:szCs w:val="28"/>
        </w:rPr>
        <w:t>программе</w:t>
      </w:r>
      <w:r w:rsidRPr="00F26C1B">
        <w:rPr>
          <w:rFonts w:ascii="Times New Roman" w:hAnsi="Times New Roman" w:cs="Times New Roman"/>
          <w:sz w:val="28"/>
          <w:szCs w:val="28"/>
        </w:rPr>
        <w:t xml:space="preserve"> не заложены механизмы освоения пр</w:t>
      </w:r>
      <w:r w:rsidR="00AE3F30" w:rsidRPr="00F26C1B">
        <w:rPr>
          <w:rFonts w:ascii="Times New Roman" w:hAnsi="Times New Roman" w:cs="Times New Roman"/>
          <w:sz w:val="28"/>
          <w:szCs w:val="28"/>
        </w:rPr>
        <w:t>едметного содержания дисциплины, нет привязок, обозначающих целесообразность изучения того или иного элемента содержания в связи с</w:t>
      </w:r>
      <w:r w:rsidR="005C37E3" w:rsidRPr="00F26C1B">
        <w:rPr>
          <w:rFonts w:ascii="Times New Roman" w:hAnsi="Times New Roman" w:cs="Times New Roman"/>
          <w:sz w:val="28"/>
          <w:szCs w:val="28"/>
        </w:rPr>
        <w:t xml:space="preserve"> возрастными осо</w:t>
      </w:r>
      <w:r w:rsidR="00AE3F30" w:rsidRPr="00F26C1B">
        <w:rPr>
          <w:rFonts w:ascii="Times New Roman" w:hAnsi="Times New Roman" w:cs="Times New Roman"/>
          <w:sz w:val="28"/>
          <w:szCs w:val="28"/>
        </w:rPr>
        <w:t>бенностями обучающихся и</w:t>
      </w:r>
      <w:r w:rsidR="005C37E3" w:rsidRPr="00F26C1B">
        <w:rPr>
          <w:rFonts w:ascii="Times New Roman" w:hAnsi="Times New Roman" w:cs="Times New Roman"/>
          <w:sz w:val="28"/>
          <w:szCs w:val="28"/>
        </w:rPr>
        <w:t xml:space="preserve"> взаимосвязями элементов содержания в «большой» науке и/или в практике </w:t>
      </w:r>
      <w:proofErr w:type="spellStart"/>
      <w:r w:rsidR="005C37E3" w:rsidRPr="00F26C1B">
        <w:rPr>
          <w:rFonts w:ascii="Times New Roman" w:hAnsi="Times New Roman" w:cs="Times New Roman"/>
          <w:sz w:val="28"/>
          <w:szCs w:val="28"/>
        </w:rPr>
        <w:t>речепроизводства</w:t>
      </w:r>
      <w:proofErr w:type="spellEnd"/>
      <w:r w:rsidR="005C37E3" w:rsidRPr="00F26C1B">
        <w:rPr>
          <w:rFonts w:ascii="Times New Roman" w:hAnsi="Times New Roman" w:cs="Times New Roman"/>
          <w:sz w:val="28"/>
          <w:szCs w:val="28"/>
        </w:rPr>
        <w:t>.</w:t>
      </w:r>
      <w:r w:rsidR="00AE3F30" w:rsidRPr="00F26C1B">
        <w:rPr>
          <w:rFonts w:ascii="Times New Roman" w:hAnsi="Times New Roman" w:cs="Times New Roman"/>
          <w:sz w:val="28"/>
          <w:szCs w:val="28"/>
        </w:rPr>
        <w:t xml:space="preserve"> </w:t>
      </w:r>
      <w:r w:rsidRPr="00F26C1B">
        <w:rPr>
          <w:rFonts w:ascii="Times New Roman" w:hAnsi="Times New Roman" w:cs="Times New Roman"/>
          <w:sz w:val="28"/>
          <w:szCs w:val="28"/>
        </w:rPr>
        <w:t xml:space="preserve">Между тем именно </w:t>
      </w:r>
      <w:r w:rsidR="005C37E3" w:rsidRPr="00F26C1B">
        <w:rPr>
          <w:rFonts w:ascii="Times New Roman" w:hAnsi="Times New Roman" w:cs="Times New Roman"/>
          <w:sz w:val="28"/>
          <w:szCs w:val="28"/>
        </w:rPr>
        <w:t>ориентиры в решении данных проблем сегодня необходимы</w:t>
      </w:r>
      <w:r w:rsidRPr="00F26C1B">
        <w:rPr>
          <w:rFonts w:ascii="Times New Roman" w:hAnsi="Times New Roman" w:cs="Times New Roman"/>
          <w:sz w:val="28"/>
          <w:szCs w:val="28"/>
        </w:rPr>
        <w:t xml:space="preserve">. </w:t>
      </w:r>
      <w:r w:rsidR="00640D78" w:rsidRPr="00F26C1B">
        <w:rPr>
          <w:rFonts w:ascii="Times New Roman" w:hAnsi="Times New Roman" w:cs="Times New Roman"/>
          <w:sz w:val="28"/>
          <w:szCs w:val="28"/>
        </w:rPr>
        <w:t>Именно в новой методике преподавания предмета нуждается сегодня сообщество учителей-предметников. И эта методика</w:t>
      </w:r>
      <w:r w:rsidR="00AE3F30" w:rsidRPr="00F26C1B">
        <w:rPr>
          <w:rFonts w:ascii="Times New Roman" w:hAnsi="Times New Roman" w:cs="Times New Roman"/>
          <w:sz w:val="28"/>
          <w:szCs w:val="28"/>
        </w:rPr>
        <w:t xml:space="preserve"> </w:t>
      </w:r>
      <w:r w:rsidR="00440E25" w:rsidRPr="00F26C1B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AE3F30" w:rsidRPr="00F26C1B">
        <w:rPr>
          <w:rFonts w:ascii="Times New Roman" w:hAnsi="Times New Roman" w:cs="Times New Roman"/>
          <w:sz w:val="28"/>
          <w:szCs w:val="28"/>
        </w:rPr>
        <w:t xml:space="preserve">в общих чертах </w:t>
      </w:r>
      <w:r w:rsidR="00440E25" w:rsidRPr="00F26C1B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AE3F30" w:rsidRPr="00F26C1B">
        <w:rPr>
          <w:rFonts w:ascii="Times New Roman" w:hAnsi="Times New Roman" w:cs="Times New Roman"/>
          <w:sz w:val="28"/>
          <w:szCs w:val="28"/>
        </w:rPr>
        <w:t>прочитываться в программе, в ином случае программа не есть руководство к действию, а всего лишь описательный документ, отражающий некоторые взгляды на объем и перечень единиц содержания школьного курса.</w:t>
      </w:r>
    </w:p>
    <w:p w:rsidR="00986955" w:rsidRPr="00F26C1B" w:rsidRDefault="00191822" w:rsidP="00C721FF">
      <w:pPr>
        <w:tabs>
          <w:tab w:val="left" w:pos="28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C1B">
        <w:rPr>
          <w:rFonts w:ascii="Times New Roman" w:hAnsi="Times New Roman" w:cs="Times New Roman"/>
          <w:sz w:val="28"/>
          <w:szCs w:val="28"/>
        </w:rPr>
        <w:t>Поуровневый</w:t>
      </w:r>
      <w:proofErr w:type="spellEnd"/>
      <w:r w:rsidRPr="00F26C1B">
        <w:rPr>
          <w:rFonts w:ascii="Times New Roman" w:hAnsi="Times New Roman" w:cs="Times New Roman"/>
          <w:sz w:val="28"/>
          <w:szCs w:val="28"/>
        </w:rPr>
        <w:t xml:space="preserve"> подход (фонетика, морфология и т.д.) к изучению языка является традиционным для русской школы и давал хорошие результаты при </w:t>
      </w:r>
      <w:r w:rsidRPr="00F26C1B">
        <w:rPr>
          <w:rFonts w:ascii="Times New Roman" w:hAnsi="Times New Roman" w:cs="Times New Roman"/>
          <w:sz w:val="28"/>
          <w:szCs w:val="28"/>
        </w:rPr>
        <w:lastRenderedPageBreak/>
        <w:t xml:space="preserve">изучении предмета в </w:t>
      </w:r>
      <w:r w:rsidRPr="00F26C1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26C1B">
        <w:rPr>
          <w:rFonts w:ascii="Times New Roman" w:hAnsi="Times New Roman" w:cs="Times New Roman"/>
          <w:sz w:val="28"/>
          <w:szCs w:val="28"/>
        </w:rPr>
        <w:t xml:space="preserve"> веке. Однако современная действительность, в высокой степени ориентированная на функциональность знаний</w:t>
      </w:r>
      <w:r w:rsidR="00640D78" w:rsidRPr="00F26C1B">
        <w:rPr>
          <w:rFonts w:ascii="Times New Roman" w:hAnsi="Times New Roman" w:cs="Times New Roman"/>
          <w:sz w:val="28"/>
          <w:szCs w:val="28"/>
        </w:rPr>
        <w:t>, требует иного изначального подхода к выделению элемент</w:t>
      </w:r>
      <w:r w:rsidR="00440E25" w:rsidRPr="00F26C1B">
        <w:rPr>
          <w:rFonts w:ascii="Times New Roman" w:hAnsi="Times New Roman" w:cs="Times New Roman"/>
          <w:sz w:val="28"/>
          <w:szCs w:val="28"/>
        </w:rPr>
        <w:t>ов содержания предмета. В неявном виде</w:t>
      </w:r>
      <w:r w:rsidR="00640D78" w:rsidRPr="00F26C1B">
        <w:rPr>
          <w:rFonts w:ascii="Times New Roman" w:hAnsi="Times New Roman" w:cs="Times New Roman"/>
          <w:sz w:val="28"/>
          <w:szCs w:val="28"/>
        </w:rPr>
        <w:t xml:space="preserve"> программа предлагает прежде всего увидеть и понять дихотомию «речь-язык»</w:t>
      </w:r>
      <w:r w:rsidR="005C37E3" w:rsidRPr="00F26C1B">
        <w:rPr>
          <w:rFonts w:ascii="Times New Roman" w:hAnsi="Times New Roman" w:cs="Times New Roman"/>
          <w:sz w:val="28"/>
          <w:szCs w:val="28"/>
        </w:rPr>
        <w:t xml:space="preserve">, что </w:t>
      </w:r>
      <w:r w:rsidR="00440E25" w:rsidRPr="00F26C1B">
        <w:rPr>
          <w:rFonts w:ascii="Times New Roman" w:hAnsi="Times New Roman" w:cs="Times New Roman"/>
          <w:sz w:val="28"/>
          <w:szCs w:val="28"/>
        </w:rPr>
        <w:t>оправдано</w:t>
      </w:r>
      <w:r w:rsidR="005C37E3" w:rsidRPr="00F26C1B">
        <w:rPr>
          <w:rFonts w:ascii="Times New Roman" w:hAnsi="Times New Roman" w:cs="Times New Roman"/>
          <w:sz w:val="28"/>
          <w:szCs w:val="28"/>
        </w:rPr>
        <w:t>.</w:t>
      </w:r>
      <w:r w:rsidR="00640D78" w:rsidRPr="00F26C1B">
        <w:rPr>
          <w:rFonts w:ascii="Times New Roman" w:hAnsi="Times New Roman" w:cs="Times New Roman"/>
          <w:sz w:val="28"/>
          <w:szCs w:val="28"/>
        </w:rPr>
        <w:t xml:space="preserve"> В рамках изучения речи под подзаголовком «Культура речи» представлен довольно объемный список элементов содержания, которые следует освоить обучающимся. </w:t>
      </w:r>
      <w:r w:rsidR="00AE3F30" w:rsidRPr="00F26C1B">
        <w:rPr>
          <w:rFonts w:ascii="Times New Roman" w:hAnsi="Times New Roman" w:cs="Times New Roman"/>
          <w:sz w:val="28"/>
          <w:szCs w:val="28"/>
        </w:rPr>
        <w:t>Интуитивное ощущения превалирующего значения изучения речи авторы программы отразили постановкой раздела «Речь» на первое ме</w:t>
      </w:r>
      <w:r w:rsidR="005C37E3" w:rsidRPr="00F26C1B">
        <w:rPr>
          <w:rFonts w:ascii="Times New Roman" w:hAnsi="Times New Roman" w:cs="Times New Roman"/>
          <w:sz w:val="28"/>
          <w:szCs w:val="28"/>
        </w:rPr>
        <w:t>сто</w:t>
      </w:r>
      <w:r w:rsidR="00AE3F30" w:rsidRPr="00F26C1B">
        <w:rPr>
          <w:rFonts w:ascii="Times New Roman" w:hAnsi="Times New Roman" w:cs="Times New Roman"/>
          <w:sz w:val="28"/>
          <w:szCs w:val="28"/>
        </w:rPr>
        <w:t>. Но сам раздел «</w:t>
      </w:r>
      <w:r w:rsidR="00AE3F30" w:rsidRPr="00F26C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3F30" w:rsidRPr="00F26C1B">
        <w:rPr>
          <w:rFonts w:ascii="Times New Roman" w:hAnsi="Times New Roman" w:cs="Times New Roman"/>
          <w:sz w:val="28"/>
          <w:szCs w:val="28"/>
        </w:rPr>
        <w:t>. Речь. 1.</w:t>
      </w:r>
      <w:r w:rsidR="00894B51" w:rsidRPr="00F26C1B">
        <w:rPr>
          <w:rFonts w:ascii="Times New Roman" w:hAnsi="Times New Roman" w:cs="Times New Roman"/>
          <w:sz w:val="28"/>
          <w:szCs w:val="28"/>
        </w:rPr>
        <w:t xml:space="preserve"> </w:t>
      </w:r>
      <w:r w:rsidR="00AE3F30" w:rsidRPr="00F26C1B">
        <w:rPr>
          <w:rFonts w:ascii="Times New Roman" w:hAnsi="Times New Roman" w:cs="Times New Roman"/>
          <w:sz w:val="28"/>
          <w:szCs w:val="28"/>
        </w:rPr>
        <w:t>Ку</w:t>
      </w:r>
      <w:r w:rsidR="00894B51" w:rsidRPr="00F26C1B">
        <w:rPr>
          <w:rFonts w:ascii="Times New Roman" w:hAnsi="Times New Roman" w:cs="Times New Roman"/>
          <w:sz w:val="28"/>
          <w:szCs w:val="28"/>
        </w:rPr>
        <w:t>л</w:t>
      </w:r>
      <w:r w:rsidR="00AE3F30" w:rsidRPr="00F26C1B">
        <w:rPr>
          <w:rFonts w:ascii="Times New Roman" w:hAnsi="Times New Roman" w:cs="Times New Roman"/>
          <w:sz w:val="28"/>
          <w:szCs w:val="28"/>
        </w:rPr>
        <w:t>ьтура речи» далее не дифференцирован на подразделы, а представлен в виде, пускай и разделенной абзацным членением,</w:t>
      </w:r>
      <w:r w:rsidR="00C92764" w:rsidRPr="00F26C1B">
        <w:rPr>
          <w:rFonts w:ascii="Times New Roman" w:hAnsi="Times New Roman" w:cs="Times New Roman"/>
          <w:sz w:val="28"/>
          <w:szCs w:val="28"/>
        </w:rPr>
        <w:t xml:space="preserve"> но всего лишь</w:t>
      </w:r>
      <w:r w:rsidR="00AE3F30" w:rsidRPr="00F26C1B">
        <w:rPr>
          <w:rFonts w:ascii="Times New Roman" w:hAnsi="Times New Roman" w:cs="Times New Roman"/>
          <w:sz w:val="28"/>
          <w:szCs w:val="28"/>
        </w:rPr>
        <w:t xml:space="preserve"> цепочки номинаций.  </w:t>
      </w:r>
      <w:r w:rsidR="005C37E3" w:rsidRPr="00F26C1B">
        <w:rPr>
          <w:rFonts w:ascii="Times New Roman" w:hAnsi="Times New Roman" w:cs="Times New Roman"/>
          <w:sz w:val="28"/>
          <w:szCs w:val="28"/>
        </w:rPr>
        <w:t>Если обратить внимание на абзацные зачины, то логика составителей становится ясной: движ</w:t>
      </w:r>
      <w:r w:rsidR="009C45D5" w:rsidRPr="00F26C1B">
        <w:rPr>
          <w:rFonts w:ascii="Times New Roman" w:hAnsi="Times New Roman" w:cs="Times New Roman"/>
          <w:sz w:val="28"/>
          <w:szCs w:val="28"/>
        </w:rPr>
        <w:t>емся от теории к практик</w:t>
      </w:r>
      <w:r w:rsidR="00986955" w:rsidRPr="00F26C1B">
        <w:rPr>
          <w:rFonts w:ascii="Times New Roman" w:hAnsi="Times New Roman" w:cs="Times New Roman"/>
          <w:sz w:val="28"/>
          <w:szCs w:val="28"/>
        </w:rPr>
        <w:t xml:space="preserve">е. Сравнивая номинации </w:t>
      </w:r>
      <w:r w:rsidR="005C37E3" w:rsidRPr="00F26C1B">
        <w:rPr>
          <w:rFonts w:ascii="Times New Roman" w:hAnsi="Times New Roman" w:cs="Times New Roman"/>
          <w:i/>
          <w:sz w:val="28"/>
          <w:szCs w:val="28"/>
        </w:rPr>
        <w:t>Культура речи</w:t>
      </w:r>
      <w:r w:rsidR="00986955" w:rsidRPr="00F26C1B">
        <w:rPr>
          <w:rFonts w:ascii="Times New Roman" w:hAnsi="Times New Roman" w:cs="Times New Roman"/>
          <w:i/>
          <w:sz w:val="28"/>
          <w:szCs w:val="28"/>
        </w:rPr>
        <w:t>;</w:t>
      </w:r>
      <w:r w:rsidR="005C37E3" w:rsidRPr="00F26C1B">
        <w:rPr>
          <w:rFonts w:ascii="Times New Roman" w:hAnsi="Times New Roman" w:cs="Times New Roman"/>
          <w:i/>
          <w:sz w:val="28"/>
          <w:szCs w:val="28"/>
        </w:rPr>
        <w:t xml:space="preserve"> Языковая норма</w:t>
      </w:r>
      <w:r w:rsidR="00986955" w:rsidRPr="00F26C1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5C37E3" w:rsidRPr="00F26C1B">
        <w:rPr>
          <w:rFonts w:ascii="Times New Roman" w:hAnsi="Times New Roman" w:cs="Times New Roman"/>
          <w:i/>
          <w:sz w:val="28"/>
          <w:szCs w:val="28"/>
        </w:rPr>
        <w:t>Язык и речь</w:t>
      </w:r>
      <w:r w:rsidR="00986955" w:rsidRPr="00F26C1B">
        <w:rPr>
          <w:rFonts w:ascii="Times New Roman" w:hAnsi="Times New Roman" w:cs="Times New Roman"/>
          <w:i/>
          <w:sz w:val="28"/>
          <w:szCs w:val="28"/>
        </w:rPr>
        <w:t>; Тек</w:t>
      </w:r>
      <w:r w:rsidR="005C37E3" w:rsidRPr="00F26C1B">
        <w:rPr>
          <w:rFonts w:ascii="Times New Roman" w:hAnsi="Times New Roman" w:cs="Times New Roman"/>
          <w:i/>
          <w:sz w:val="28"/>
          <w:szCs w:val="28"/>
        </w:rPr>
        <w:t>ст ка</w:t>
      </w:r>
      <w:r w:rsidR="00986955" w:rsidRPr="00F26C1B">
        <w:rPr>
          <w:rFonts w:ascii="Times New Roman" w:hAnsi="Times New Roman" w:cs="Times New Roman"/>
          <w:i/>
          <w:sz w:val="28"/>
          <w:szCs w:val="28"/>
        </w:rPr>
        <w:t xml:space="preserve">к продукт речевой деятельности; </w:t>
      </w:r>
      <w:r w:rsidR="005C37E3" w:rsidRPr="00F26C1B">
        <w:rPr>
          <w:rFonts w:ascii="Times New Roman" w:hAnsi="Times New Roman" w:cs="Times New Roman"/>
          <w:i/>
          <w:sz w:val="28"/>
          <w:szCs w:val="28"/>
        </w:rPr>
        <w:t>Основны</w:t>
      </w:r>
      <w:r w:rsidR="00986955" w:rsidRPr="00F26C1B">
        <w:rPr>
          <w:rFonts w:ascii="Times New Roman" w:hAnsi="Times New Roman" w:cs="Times New Roman"/>
          <w:i/>
          <w:sz w:val="28"/>
          <w:szCs w:val="28"/>
        </w:rPr>
        <w:t xml:space="preserve">е особенности разговорной речи; Адекватное понимание; </w:t>
      </w:r>
      <w:r w:rsidR="005C37E3" w:rsidRPr="00F26C1B">
        <w:rPr>
          <w:rFonts w:ascii="Times New Roman" w:hAnsi="Times New Roman" w:cs="Times New Roman"/>
          <w:i/>
          <w:sz w:val="28"/>
          <w:szCs w:val="28"/>
        </w:rPr>
        <w:t>Овл</w:t>
      </w:r>
      <w:r w:rsidR="00986955" w:rsidRPr="00F26C1B">
        <w:rPr>
          <w:rFonts w:ascii="Times New Roman" w:hAnsi="Times New Roman" w:cs="Times New Roman"/>
          <w:i/>
          <w:sz w:val="28"/>
          <w:szCs w:val="28"/>
        </w:rPr>
        <w:t xml:space="preserve">адение различными видами чтения; </w:t>
      </w:r>
      <w:r w:rsidR="005C37E3" w:rsidRPr="00F26C1B">
        <w:rPr>
          <w:rFonts w:ascii="Times New Roman" w:hAnsi="Times New Roman" w:cs="Times New Roman"/>
          <w:i/>
          <w:sz w:val="28"/>
          <w:szCs w:val="28"/>
        </w:rPr>
        <w:t>Изложение содержани</w:t>
      </w:r>
      <w:r w:rsidR="00986955" w:rsidRPr="00F26C1B">
        <w:rPr>
          <w:rFonts w:ascii="Times New Roman" w:hAnsi="Times New Roman" w:cs="Times New Roman"/>
          <w:i/>
          <w:sz w:val="28"/>
          <w:szCs w:val="28"/>
        </w:rPr>
        <w:t xml:space="preserve">я прослушанного или прочитанного; </w:t>
      </w:r>
      <w:r w:rsidR="005C37E3" w:rsidRPr="00F26C1B">
        <w:rPr>
          <w:rFonts w:ascii="Times New Roman" w:hAnsi="Times New Roman" w:cs="Times New Roman"/>
          <w:i/>
          <w:sz w:val="28"/>
          <w:szCs w:val="28"/>
        </w:rPr>
        <w:t>Ин</w:t>
      </w:r>
      <w:r w:rsidR="00655945" w:rsidRPr="00F26C1B">
        <w:rPr>
          <w:rFonts w:ascii="Times New Roman" w:hAnsi="Times New Roman" w:cs="Times New Roman"/>
          <w:i/>
          <w:sz w:val="28"/>
          <w:szCs w:val="28"/>
        </w:rPr>
        <w:t xml:space="preserve">формационная переработка текста; </w:t>
      </w:r>
      <w:r w:rsidR="005C37E3" w:rsidRPr="00F26C1B">
        <w:rPr>
          <w:rFonts w:ascii="Times New Roman" w:hAnsi="Times New Roman" w:cs="Times New Roman"/>
          <w:i/>
          <w:sz w:val="28"/>
          <w:szCs w:val="28"/>
        </w:rPr>
        <w:t>Овладение национально-культурн</w:t>
      </w:r>
      <w:r w:rsidR="009C45D5" w:rsidRPr="00F26C1B">
        <w:rPr>
          <w:rFonts w:ascii="Times New Roman" w:hAnsi="Times New Roman" w:cs="Times New Roman"/>
          <w:i/>
          <w:sz w:val="28"/>
          <w:szCs w:val="28"/>
        </w:rPr>
        <w:t xml:space="preserve">ыми нормами речевого/неречевого </w:t>
      </w:r>
      <w:r w:rsidR="003406C3" w:rsidRPr="00F26C1B">
        <w:rPr>
          <w:rFonts w:ascii="Times New Roman" w:hAnsi="Times New Roman" w:cs="Times New Roman"/>
          <w:i/>
          <w:sz w:val="28"/>
          <w:szCs w:val="28"/>
        </w:rPr>
        <w:t>поведения,</w:t>
      </w:r>
      <w:r w:rsidR="00655945" w:rsidRPr="00F26C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5D5" w:rsidRPr="00F26C1B">
        <w:rPr>
          <w:rFonts w:ascii="Times New Roman" w:hAnsi="Times New Roman" w:cs="Times New Roman"/>
          <w:sz w:val="28"/>
          <w:szCs w:val="28"/>
        </w:rPr>
        <w:t xml:space="preserve">видим, что вторая половина списка представляет </w:t>
      </w:r>
      <w:r w:rsidR="00C92764" w:rsidRPr="00F26C1B">
        <w:rPr>
          <w:rFonts w:ascii="Times New Roman" w:hAnsi="Times New Roman" w:cs="Times New Roman"/>
          <w:sz w:val="28"/>
          <w:szCs w:val="28"/>
        </w:rPr>
        <w:t>многие из</w:t>
      </w:r>
      <w:r w:rsidR="009C45D5" w:rsidRPr="00F26C1B">
        <w:rPr>
          <w:rFonts w:ascii="Times New Roman" w:hAnsi="Times New Roman" w:cs="Times New Roman"/>
          <w:sz w:val="28"/>
          <w:szCs w:val="28"/>
        </w:rPr>
        <w:t xml:space="preserve"> те</w:t>
      </w:r>
      <w:r w:rsidR="00C92764" w:rsidRPr="00F26C1B">
        <w:rPr>
          <w:rFonts w:ascii="Times New Roman" w:hAnsi="Times New Roman" w:cs="Times New Roman"/>
          <w:sz w:val="28"/>
          <w:szCs w:val="28"/>
        </w:rPr>
        <w:t>х практических навыков</w:t>
      </w:r>
      <w:r w:rsidR="009C45D5" w:rsidRPr="00F26C1B">
        <w:rPr>
          <w:rFonts w:ascii="Times New Roman" w:hAnsi="Times New Roman" w:cs="Times New Roman"/>
          <w:sz w:val="28"/>
          <w:szCs w:val="28"/>
        </w:rPr>
        <w:t xml:space="preserve">, которые должны быть достигнуты в результате освоения предмета. </w:t>
      </w:r>
      <w:r w:rsidR="003406C3" w:rsidRPr="00F26C1B">
        <w:rPr>
          <w:rFonts w:ascii="Times New Roman" w:hAnsi="Times New Roman" w:cs="Times New Roman"/>
          <w:sz w:val="28"/>
          <w:szCs w:val="28"/>
        </w:rPr>
        <w:t>Думается</w:t>
      </w:r>
      <w:r w:rsidR="009C45D5" w:rsidRPr="00F26C1B">
        <w:rPr>
          <w:rFonts w:ascii="Times New Roman" w:hAnsi="Times New Roman" w:cs="Times New Roman"/>
          <w:sz w:val="28"/>
          <w:szCs w:val="28"/>
        </w:rPr>
        <w:t>, что именно ориентация на понимание, чтение, изложение, переработку, овладение нормами</w:t>
      </w:r>
      <w:r w:rsidR="003406C3" w:rsidRPr="00F26C1B">
        <w:rPr>
          <w:rFonts w:ascii="Times New Roman" w:hAnsi="Times New Roman" w:cs="Times New Roman"/>
          <w:sz w:val="28"/>
          <w:szCs w:val="28"/>
        </w:rPr>
        <w:t xml:space="preserve"> и пр. (</w:t>
      </w:r>
      <w:r w:rsidR="009C45D5" w:rsidRPr="00F26C1B">
        <w:rPr>
          <w:rFonts w:ascii="Times New Roman" w:hAnsi="Times New Roman" w:cs="Times New Roman"/>
          <w:sz w:val="28"/>
          <w:szCs w:val="28"/>
        </w:rPr>
        <w:t>в разделе «</w:t>
      </w:r>
      <w:r w:rsidR="009C45D5" w:rsidRPr="00F26C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45D5" w:rsidRPr="00F26C1B">
        <w:rPr>
          <w:rFonts w:ascii="Times New Roman" w:hAnsi="Times New Roman" w:cs="Times New Roman"/>
          <w:sz w:val="28"/>
          <w:szCs w:val="28"/>
        </w:rPr>
        <w:t>.</w:t>
      </w:r>
      <w:r w:rsidR="00894B51" w:rsidRPr="00F26C1B">
        <w:rPr>
          <w:rFonts w:ascii="Times New Roman" w:hAnsi="Times New Roman" w:cs="Times New Roman"/>
          <w:sz w:val="28"/>
          <w:szCs w:val="28"/>
        </w:rPr>
        <w:t xml:space="preserve"> </w:t>
      </w:r>
      <w:r w:rsidR="009C45D5" w:rsidRPr="00F26C1B">
        <w:rPr>
          <w:rFonts w:ascii="Times New Roman" w:hAnsi="Times New Roman" w:cs="Times New Roman"/>
          <w:sz w:val="28"/>
          <w:szCs w:val="28"/>
        </w:rPr>
        <w:t>Язык» представлено единицами</w:t>
      </w:r>
      <w:r w:rsidR="00803F6D" w:rsidRPr="00F26C1B">
        <w:rPr>
          <w:rFonts w:ascii="Times New Roman" w:hAnsi="Times New Roman" w:cs="Times New Roman"/>
          <w:sz w:val="28"/>
          <w:szCs w:val="28"/>
        </w:rPr>
        <w:t xml:space="preserve">: </w:t>
      </w:r>
      <w:r w:rsidR="009C45D5" w:rsidRPr="00F26C1B">
        <w:rPr>
          <w:rFonts w:ascii="Times New Roman" w:hAnsi="Times New Roman" w:cs="Times New Roman"/>
          <w:sz w:val="28"/>
          <w:szCs w:val="28"/>
        </w:rPr>
        <w:t xml:space="preserve"> </w:t>
      </w:r>
      <w:r w:rsidR="00803F6D" w:rsidRPr="00F26C1B">
        <w:rPr>
          <w:rFonts w:ascii="Times New Roman" w:hAnsi="Times New Roman" w:cs="Times New Roman"/>
          <w:i/>
          <w:sz w:val="28"/>
          <w:szCs w:val="28"/>
        </w:rPr>
        <w:t>Основные изобразительные средства русского языка и их использование в речи</w:t>
      </w:r>
      <w:r w:rsidR="00636BAC" w:rsidRPr="00F26C1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03F6D" w:rsidRPr="00F26C1B">
        <w:rPr>
          <w:rFonts w:ascii="Times New Roman" w:hAnsi="Times New Roman" w:cs="Times New Roman"/>
          <w:i/>
          <w:sz w:val="28"/>
          <w:szCs w:val="28"/>
        </w:rPr>
        <w:t>Применение знаний и умений по фонетике в практике правописания</w:t>
      </w:r>
      <w:r w:rsidR="00636BAC" w:rsidRPr="00F26C1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03F6D" w:rsidRPr="00F26C1B">
        <w:rPr>
          <w:rFonts w:ascii="Times New Roman" w:hAnsi="Times New Roman" w:cs="Times New Roman"/>
          <w:i/>
          <w:sz w:val="28"/>
          <w:szCs w:val="28"/>
        </w:rPr>
        <w:t xml:space="preserve">Применение знаний и умений по </w:t>
      </w:r>
      <w:proofErr w:type="spellStart"/>
      <w:r w:rsidR="00803F6D" w:rsidRPr="00F26C1B">
        <w:rPr>
          <w:rFonts w:ascii="Times New Roman" w:hAnsi="Times New Roman" w:cs="Times New Roman"/>
          <w:i/>
          <w:sz w:val="28"/>
          <w:szCs w:val="28"/>
        </w:rPr>
        <w:t>морфемике</w:t>
      </w:r>
      <w:proofErr w:type="spellEnd"/>
      <w:r w:rsidR="00803F6D" w:rsidRPr="00F26C1B">
        <w:rPr>
          <w:rFonts w:ascii="Times New Roman" w:hAnsi="Times New Roman" w:cs="Times New Roman"/>
          <w:i/>
          <w:sz w:val="28"/>
          <w:szCs w:val="28"/>
        </w:rPr>
        <w:t xml:space="preserve"> и словообразованию в практике правописания</w:t>
      </w:r>
      <w:r w:rsidR="00636BAC" w:rsidRPr="00F26C1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03F6D" w:rsidRPr="00F26C1B">
        <w:rPr>
          <w:rFonts w:ascii="Times New Roman" w:hAnsi="Times New Roman" w:cs="Times New Roman"/>
          <w:i/>
          <w:sz w:val="28"/>
          <w:szCs w:val="28"/>
        </w:rPr>
        <w:t>Оценка своей и чужой речи с точки зрения точного, уместного и выразительного словоупотребления</w:t>
      </w:r>
      <w:r w:rsidR="00636BAC" w:rsidRPr="00F26C1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03F6D" w:rsidRPr="00F26C1B">
        <w:rPr>
          <w:rFonts w:ascii="Times New Roman" w:hAnsi="Times New Roman" w:cs="Times New Roman"/>
          <w:i/>
          <w:sz w:val="28"/>
          <w:szCs w:val="28"/>
        </w:rPr>
        <w:t>Применение знаний и умений по морфологии в практике правописания</w:t>
      </w:r>
      <w:r w:rsidR="00636BAC" w:rsidRPr="00F26C1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03F6D" w:rsidRPr="00F26C1B">
        <w:rPr>
          <w:rFonts w:ascii="Times New Roman" w:hAnsi="Times New Roman" w:cs="Times New Roman"/>
          <w:i/>
          <w:sz w:val="28"/>
          <w:szCs w:val="28"/>
        </w:rPr>
        <w:t>Применение знаний и умений по синтаксису в практике правописания</w:t>
      </w:r>
      <w:r w:rsidR="00636BAC" w:rsidRPr="00F26C1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C45D5" w:rsidRPr="00F26C1B">
        <w:rPr>
          <w:rFonts w:ascii="Times New Roman" w:hAnsi="Times New Roman" w:cs="Times New Roman"/>
          <w:sz w:val="28"/>
          <w:szCs w:val="28"/>
        </w:rPr>
        <w:t>и выведение этих единиц на позицию «входов в программу»</w:t>
      </w:r>
      <w:r w:rsidR="003406C3" w:rsidRPr="00F26C1B">
        <w:rPr>
          <w:rFonts w:ascii="Times New Roman" w:hAnsi="Times New Roman" w:cs="Times New Roman"/>
          <w:sz w:val="28"/>
          <w:szCs w:val="28"/>
        </w:rPr>
        <w:t xml:space="preserve"> дадут</w:t>
      </w:r>
      <w:r w:rsidR="009C45D5" w:rsidRPr="00F26C1B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9C45D5" w:rsidRPr="00F26C1B">
        <w:rPr>
          <w:rFonts w:ascii="Times New Roman" w:hAnsi="Times New Roman" w:cs="Times New Roman"/>
          <w:sz w:val="28"/>
          <w:szCs w:val="28"/>
        </w:rPr>
        <w:lastRenderedPageBreak/>
        <w:t>функцион</w:t>
      </w:r>
      <w:r w:rsidR="003406C3" w:rsidRPr="00F26C1B">
        <w:rPr>
          <w:rFonts w:ascii="Times New Roman" w:hAnsi="Times New Roman" w:cs="Times New Roman"/>
          <w:sz w:val="28"/>
          <w:szCs w:val="28"/>
        </w:rPr>
        <w:t>ально-коммуникативно</w:t>
      </w:r>
      <w:r w:rsidR="003965B7" w:rsidRPr="00F26C1B">
        <w:rPr>
          <w:rFonts w:ascii="Times New Roman" w:hAnsi="Times New Roman" w:cs="Times New Roman"/>
          <w:sz w:val="28"/>
          <w:szCs w:val="28"/>
        </w:rPr>
        <w:t xml:space="preserve"> ориентировать курс</w:t>
      </w:r>
      <w:r w:rsidR="009C45D5" w:rsidRPr="00F26C1B">
        <w:rPr>
          <w:rFonts w:ascii="Times New Roman" w:hAnsi="Times New Roman" w:cs="Times New Roman"/>
          <w:sz w:val="28"/>
          <w:szCs w:val="28"/>
        </w:rPr>
        <w:t xml:space="preserve"> </w:t>
      </w:r>
      <w:r w:rsidR="00655945" w:rsidRPr="00F26C1B">
        <w:rPr>
          <w:rFonts w:ascii="Times New Roman" w:hAnsi="Times New Roman" w:cs="Times New Roman"/>
          <w:sz w:val="28"/>
          <w:szCs w:val="28"/>
        </w:rPr>
        <w:t>и</w:t>
      </w:r>
      <w:r w:rsidR="00803F6D" w:rsidRPr="00F26C1B">
        <w:rPr>
          <w:rFonts w:ascii="Times New Roman" w:hAnsi="Times New Roman" w:cs="Times New Roman"/>
          <w:sz w:val="28"/>
          <w:szCs w:val="28"/>
        </w:rPr>
        <w:t xml:space="preserve"> последовательно применя</w:t>
      </w:r>
      <w:r w:rsidR="003965B7" w:rsidRPr="00F26C1B">
        <w:rPr>
          <w:rFonts w:ascii="Times New Roman" w:hAnsi="Times New Roman" w:cs="Times New Roman"/>
          <w:sz w:val="28"/>
          <w:szCs w:val="28"/>
        </w:rPr>
        <w:t>ть</w:t>
      </w:r>
      <w:r w:rsidR="00803F6D" w:rsidRPr="00F26C1B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3965B7" w:rsidRPr="00F26C1B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="003965B7" w:rsidRPr="00F26C1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965B7" w:rsidRPr="00F26C1B">
        <w:rPr>
          <w:rFonts w:ascii="Times New Roman" w:hAnsi="Times New Roman" w:cs="Times New Roman"/>
          <w:sz w:val="28"/>
          <w:szCs w:val="28"/>
        </w:rPr>
        <w:t xml:space="preserve"> подход.</w:t>
      </w:r>
      <w:r w:rsidR="003406C3" w:rsidRPr="00F26C1B">
        <w:rPr>
          <w:rFonts w:ascii="Times New Roman" w:hAnsi="Times New Roman" w:cs="Times New Roman"/>
          <w:sz w:val="28"/>
          <w:szCs w:val="28"/>
        </w:rPr>
        <w:t xml:space="preserve"> Теоретические знания важны только в связи с их практической значимостью</w:t>
      </w:r>
      <w:r w:rsidR="00890629" w:rsidRPr="00F26C1B">
        <w:rPr>
          <w:rFonts w:ascii="Times New Roman" w:hAnsi="Times New Roman" w:cs="Times New Roman"/>
          <w:sz w:val="28"/>
          <w:szCs w:val="28"/>
        </w:rPr>
        <w:t>. Заметим, что применительно к предмету «Русский язык» никто и не берется настаивать на необходимости в школе постижения теории и философии языка как отдельной важной ценности (в отличие от требований</w:t>
      </w:r>
      <w:r w:rsidR="00C92764" w:rsidRPr="00F26C1B">
        <w:rPr>
          <w:rFonts w:ascii="Times New Roman" w:hAnsi="Times New Roman" w:cs="Times New Roman"/>
          <w:sz w:val="28"/>
          <w:szCs w:val="28"/>
        </w:rPr>
        <w:t>,</w:t>
      </w:r>
      <w:r w:rsidR="00890629" w:rsidRPr="00F26C1B">
        <w:rPr>
          <w:rFonts w:ascii="Times New Roman" w:hAnsi="Times New Roman" w:cs="Times New Roman"/>
          <w:sz w:val="28"/>
          <w:szCs w:val="28"/>
        </w:rPr>
        <w:t xml:space="preserve"> предъявляемых к «Литературе», где </w:t>
      </w:r>
      <w:r w:rsidR="00636BAC" w:rsidRPr="00F26C1B">
        <w:rPr>
          <w:rFonts w:ascii="Times New Roman" w:hAnsi="Times New Roman" w:cs="Times New Roman"/>
          <w:sz w:val="28"/>
          <w:szCs w:val="28"/>
        </w:rPr>
        <w:t>философские единицы, такие как эстетика</w:t>
      </w:r>
      <w:r w:rsidR="00890629" w:rsidRPr="00F26C1B">
        <w:rPr>
          <w:rFonts w:ascii="Times New Roman" w:hAnsi="Times New Roman" w:cs="Times New Roman"/>
          <w:sz w:val="28"/>
          <w:szCs w:val="28"/>
        </w:rPr>
        <w:t xml:space="preserve"> и</w:t>
      </w:r>
      <w:r w:rsidR="00636BAC" w:rsidRPr="00F26C1B">
        <w:rPr>
          <w:rFonts w:ascii="Times New Roman" w:hAnsi="Times New Roman" w:cs="Times New Roman"/>
          <w:sz w:val="28"/>
          <w:szCs w:val="28"/>
        </w:rPr>
        <w:t xml:space="preserve"> нравственность, </w:t>
      </w:r>
      <w:r w:rsidR="00890629" w:rsidRPr="00F26C1B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655945" w:rsidRPr="00F26C1B">
        <w:rPr>
          <w:rFonts w:ascii="Times New Roman" w:hAnsi="Times New Roman" w:cs="Times New Roman"/>
          <w:sz w:val="28"/>
          <w:szCs w:val="28"/>
        </w:rPr>
        <w:t>важными и должны хоть как-то быть объяснены</w:t>
      </w:r>
      <w:r w:rsidR="00CF3E84" w:rsidRPr="00F26C1B">
        <w:rPr>
          <w:rFonts w:ascii="Times New Roman" w:hAnsi="Times New Roman" w:cs="Times New Roman"/>
          <w:sz w:val="28"/>
          <w:szCs w:val="28"/>
        </w:rPr>
        <w:t>)</w:t>
      </w:r>
      <w:r w:rsidR="00890629" w:rsidRPr="00F26C1B">
        <w:rPr>
          <w:rFonts w:ascii="Times New Roman" w:hAnsi="Times New Roman" w:cs="Times New Roman"/>
          <w:sz w:val="28"/>
          <w:szCs w:val="28"/>
        </w:rPr>
        <w:t xml:space="preserve">. </w:t>
      </w:r>
      <w:r w:rsidR="00636BAC" w:rsidRPr="00F26C1B">
        <w:rPr>
          <w:rFonts w:ascii="Times New Roman" w:hAnsi="Times New Roman" w:cs="Times New Roman"/>
          <w:sz w:val="28"/>
          <w:szCs w:val="28"/>
        </w:rPr>
        <w:t>Потому важность, например, представлений о норме определяется наличием ошибок, которые нужно научить об</w:t>
      </w:r>
      <w:r w:rsidR="00986955" w:rsidRPr="00F26C1B">
        <w:rPr>
          <w:rFonts w:ascii="Times New Roman" w:hAnsi="Times New Roman" w:cs="Times New Roman"/>
          <w:sz w:val="28"/>
          <w:szCs w:val="28"/>
        </w:rPr>
        <w:t>учающегося</w:t>
      </w:r>
      <w:r w:rsidR="00636BAC" w:rsidRPr="00F26C1B">
        <w:rPr>
          <w:rFonts w:ascii="Times New Roman" w:hAnsi="Times New Roman" w:cs="Times New Roman"/>
          <w:sz w:val="28"/>
          <w:szCs w:val="28"/>
        </w:rPr>
        <w:t xml:space="preserve"> не делать. До тех пор</w:t>
      </w:r>
      <w:r w:rsidR="00894B51" w:rsidRPr="00F26C1B">
        <w:rPr>
          <w:rFonts w:ascii="Times New Roman" w:hAnsi="Times New Roman" w:cs="Times New Roman"/>
          <w:sz w:val="28"/>
          <w:szCs w:val="28"/>
        </w:rPr>
        <w:t>,</w:t>
      </w:r>
      <w:r w:rsidR="00636BAC" w:rsidRPr="00F26C1B">
        <w:rPr>
          <w:rFonts w:ascii="Times New Roman" w:hAnsi="Times New Roman" w:cs="Times New Roman"/>
          <w:sz w:val="28"/>
          <w:szCs w:val="28"/>
        </w:rPr>
        <w:t xml:space="preserve"> пока теория будет оторвана от практики и практика будет стоять в программе на позиции «довеска», невозможно целенаправленно формироват</w:t>
      </w:r>
      <w:r w:rsidR="00655945" w:rsidRPr="00F26C1B">
        <w:rPr>
          <w:rFonts w:ascii="Times New Roman" w:hAnsi="Times New Roman" w:cs="Times New Roman"/>
          <w:sz w:val="28"/>
          <w:szCs w:val="28"/>
        </w:rPr>
        <w:t>ь мотивацию к изучению предмета и достигать эффективности в обучении.</w:t>
      </w:r>
    </w:p>
    <w:p w:rsidR="00986955" w:rsidRPr="00F26C1B" w:rsidRDefault="00655945" w:rsidP="00C721FF">
      <w:pPr>
        <w:tabs>
          <w:tab w:val="left" w:pos="28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>Второй момент, на который следует обратить внимание</w:t>
      </w:r>
      <w:r w:rsidR="0007497A" w:rsidRPr="00F26C1B">
        <w:rPr>
          <w:rFonts w:ascii="Times New Roman" w:hAnsi="Times New Roman" w:cs="Times New Roman"/>
          <w:sz w:val="28"/>
          <w:szCs w:val="28"/>
        </w:rPr>
        <w:t>, - это практически абсолютное игнорирование того факта, что весь мир вступил в информационную эру. Работа с текстом в реальной жизни преимущественно осуществляется на компьютере. Представляется, что механизмы работы с электронным текстом несколько</w:t>
      </w:r>
      <w:r w:rsidR="002761C4" w:rsidRPr="00F26C1B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07497A" w:rsidRPr="00F26C1B">
        <w:rPr>
          <w:rFonts w:ascii="Times New Roman" w:hAnsi="Times New Roman" w:cs="Times New Roman"/>
          <w:sz w:val="28"/>
          <w:szCs w:val="28"/>
        </w:rPr>
        <w:t xml:space="preserve">, чем при использовании бумажного носителя. В качестве примера обратим внимание лишь на то, что способы редактирования электронного текста </w:t>
      </w:r>
      <w:r w:rsidR="002761C4" w:rsidRPr="00F26C1B">
        <w:rPr>
          <w:rFonts w:ascii="Times New Roman" w:hAnsi="Times New Roman" w:cs="Times New Roman"/>
          <w:sz w:val="28"/>
          <w:szCs w:val="28"/>
        </w:rPr>
        <w:t>иные</w:t>
      </w:r>
      <w:r w:rsidR="0007497A" w:rsidRPr="00F26C1B">
        <w:rPr>
          <w:rFonts w:ascii="Times New Roman" w:hAnsi="Times New Roman" w:cs="Times New Roman"/>
          <w:sz w:val="28"/>
          <w:szCs w:val="28"/>
        </w:rPr>
        <w:t>. Конечно, и все остальные процессы осуществляются иначе. Практическая грамотность в таких условиях де</w:t>
      </w:r>
      <w:r w:rsidR="002761C4" w:rsidRPr="00F26C1B">
        <w:rPr>
          <w:rFonts w:ascii="Times New Roman" w:hAnsi="Times New Roman" w:cs="Times New Roman"/>
          <w:sz w:val="28"/>
          <w:szCs w:val="28"/>
        </w:rPr>
        <w:t>йствительно, как и есть</w:t>
      </w:r>
      <w:r w:rsidR="0007497A" w:rsidRPr="00F26C1B">
        <w:rPr>
          <w:rFonts w:ascii="Times New Roman" w:hAnsi="Times New Roman" w:cs="Times New Roman"/>
          <w:sz w:val="28"/>
          <w:szCs w:val="28"/>
        </w:rPr>
        <w:t xml:space="preserve"> в программе, базируется на представлениях о месте и роли языка в жизни, но </w:t>
      </w:r>
      <w:r w:rsidR="002761C4" w:rsidRPr="00F26C1B">
        <w:rPr>
          <w:rFonts w:ascii="Times New Roman" w:hAnsi="Times New Roman" w:cs="Times New Roman"/>
          <w:sz w:val="28"/>
          <w:szCs w:val="28"/>
        </w:rPr>
        <w:t>только приметы современной жизни, отличающей ее от жизни прошлого века, не отражены. (Разве что троекратное упоминание СМС-сообщений и неохотная постановка рядом книги и «других информационных ресурсов, включая СМИ и ресурсы Интернета», становятся приметой века.)</w:t>
      </w:r>
    </w:p>
    <w:p w:rsidR="008B7DDA" w:rsidRPr="00F26C1B" w:rsidRDefault="002761C4" w:rsidP="00C721FF">
      <w:pPr>
        <w:tabs>
          <w:tab w:val="left" w:pos="28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>В-третьих, модульный принцип сегодня не является разработанным применительно к школьному обучению. Учитель, который на базе предложенной программы должен в соответствии с новыми ФГОС составит</w:t>
      </w:r>
      <w:r w:rsidR="008B7DDA" w:rsidRPr="00F26C1B">
        <w:rPr>
          <w:rFonts w:ascii="Times New Roman" w:hAnsi="Times New Roman" w:cs="Times New Roman"/>
          <w:sz w:val="28"/>
          <w:szCs w:val="28"/>
        </w:rPr>
        <w:t xml:space="preserve">ь </w:t>
      </w:r>
      <w:r w:rsidR="008B7DDA" w:rsidRPr="00F26C1B">
        <w:rPr>
          <w:rFonts w:ascii="Times New Roman" w:hAnsi="Times New Roman" w:cs="Times New Roman"/>
          <w:sz w:val="28"/>
          <w:szCs w:val="28"/>
        </w:rPr>
        <w:lastRenderedPageBreak/>
        <w:t>собственную рабочую программу, не имеет возможности самостоятельно решить</w:t>
      </w:r>
      <w:r w:rsidR="00D77E32" w:rsidRPr="00F26C1B">
        <w:rPr>
          <w:rFonts w:ascii="Times New Roman" w:hAnsi="Times New Roman" w:cs="Times New Roman"/>
          <w:sz w:val="28"/>
          <w:szCs w:val="28"/>
        </w:rPr>
        <w:t xml:space="preserve"> </w:t>
      </w:r>
      <w:r w:rsidR="008B7DDA" w:rsidRPr="00F26C1B">
        <w:rPr>
          <w:rFonts w:ascii="Times New Roman" w:hAnsi="Times New Roman" w:cs="Times New Roman"/>
          <w:sz w:val="28"/>
          <w:szCs w:val="28"/>
        </w:rPr>
        <w:t>(это не его задача), какая часть модуля, на какой глубине и в каких деталях (более конкретных единицах, чем заявлены в программе) может быть предложена для освоения обучающимся того или иного класса. Более того, современная методика преподавания русского языка в общеобразовательной школе, пробуксовывающая последнее десятилетие, не в состоянии ответственно заявить о целесообразности изучения различных тем курса «Русский язык» в том или ином классе.</w:t>
      </w:r>
    </w:p>
    <w:p w:rsidR="002761C4" w:rsidRPr="00F26C1B" w:rsidRDefault="008B7DDA" w:rsidP="00C721FF">
      <w:pPr>
        <w:tabs>
          <w:tab w:val="left" w:pos="28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>Об отсутствии какой бы то ни было научной базы, стоящей за программой, говорит отсутствие ссылок на научную и методическую литературу, которой</w:t>
      </w:r>
      <w:r w:rsidR="00A15BEF" w:rsidRPr="00F26C1B">
        <w:rPr>
          <w:rFonts w:ascii="Times New Roman" w:hAnsi="Times New Roman" w:cs="Times New Roman"/>
          <w:sz w:val="28"/>
          <w:szCs w:val="28"/>
        </w:rPr>
        <w:t xml:space="preserve"> руководствовались составители.</w:t>
      </w:r>
    </w:p>
    <w:p w:rsidR="00A15BEF" w:rsidRPr="00F26C1B" w:rsidRDefault="00A15BEF" w:rsidP="00C721FF">
      <w:pPr>
        <w:tabs>
          <w:tab w:val="left" w:pos="28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>Данная п</w:t>
      </w:r>
      <w:r w:rsidR="00BA00B7" w:rsidRPr="00F26C1B">
        <w:rPr>
          <w:rFonts w:ascii="Times New Roman" w:hAnsi="Times New Roman" w:cs="Times New Roman"/>
          <w:sz w:val="28"/>
          <w:szCs w:val="28"/>
        </w:rPr>
        <w:t>рограмма требует значительной пере</w:t>
      </w:r>
      <w:r w:rsidRPr="00F26C1B">
        <w:rPr>
          <w:rFonts w:ascii="Times New Roman" w:hAnsi="Times New Roman" w:cs="Times New Roman"/>
          <w:sz w:val="28"/>
          <w:szCs w:val="28"/>
        </w:rPr>
        <w:t>работки</w:t>
      </w:r>
      <w:r w:rsidR="00BA00B7" w:rsidRPr="00F26C1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F26C1B">
        <w:rPr>
          <w:rFonts w:ascii="Times New Roman" w:hAnsi="Times New Roman" w:cs="Times New Roman"/>
          <w:sz w:val="28"/>
          <w:szCs w:val="28"/>
        </w:rPr>
        <w:t>. Необходимо:</w:t>
      </w:r>
    </w:p>
    <w:p w:rsidR="009C53D0" w:rsidRPr="00F26C1B" w:rsidRDefault="009C53D0" w:rsidP="00C721FF">
      <w:pPr>
        <w:pStyle w:val="a4"/>
        <w:numPr>
          <w:ilvl w:val="0"/>
          <w:numId w:val="1"/>
        </w:numPr>
        <w:tabs>
          <w:tab w:val="left" w:pos="28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 xml:space="preserve">Выстроить материал по принципу «Практическая необходимость определяет изучаемую теорию».  </w:t>
      </w:r>
    </w:p>
    <w:p w:rsidR="00A15BEF" w:rsidRPr="00F26C1B" w:rsidRDefault="00A15BEF" w:rsidP="00C721FF">
      <w:pPr>
        <w:pStyle w:val="a4"/>
        <w:numPr>
          <w:ilvl w:val="0"/>
          <w:numId w:val="1"/>
        </w:numPr>
        <w:tabs>
          <w:tab w:val="left" w:pos="28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>Выстроить материал в соответствии с годом обучения.</w:t>
      </w:r>
      <w:r w:rsidR="004D0C93" w:rsidRPr="00F26C1B">
        <w:rPr>
          <w:rFonts w:ascii="Times New Roman" w:hAnsi="Times New Roman" w:cs="Times New Roman"/>
          <w:sz w:val="28"/>
          <w:szCs w:val="28"/>
        </w:rPr>
        <w:t xml:space="preserve"> Обосновать решение, опираясь на научные разработки психологов и методистов. (Либо заказать таковые.)</w:t>
      </w:r>
    </w:p>
    <w:p w:rsidR="00A15BEF" w:rsidRPr="00F26C1B" w:rsidRDefault="00A15BEF" w:rsidP="00C721FF">
      <w:pPr>
        <w:pStyle w:val="a4"/>
        <w:numPr>
          <w:ilvl w:val="0"/>
          <w:numId w:val="1"/>
        </w:numPr>
        <w:tabs>
          <w:tab w:val="left" w:pos="28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>Сам материал конкретизировать, определившись, какие нормы, какие правила, какие категории и особенности языка и речи должны быть изучены.</w:t>
      </w:r>
      <w:r w:rsidR="004D0C93" w:rsidRPr="00F26C1B">
        <w:rPr>
          <w:rFonts w:ascii="Times New Roman" w:hAnsi="Times New Roman" w:cs="Times New Roman"/>
          <w:sz w:val="28"/>
          <w:szCs w:val="28"/>
        </w:rPr>
        <w:t xml:space="preserve"> При этом учесть исследования лингвистов в области теории текста, функциональной и коммуникативной лингвистики, </w:t>
      </w:r>
      <w:proofErr w:type="spellStart"/>
      <w:r w:rsidR="004D0C93" w:rsidRPr="00F26C1B">
        <w:rPr>
          <w:rFonts w:ascii="Times New Roman" w:hAnsi="Times New Roman" w:cs="Times New Roman"/>
          <w:sz w:val="28"/>
          <w:szCs w:val="28"/>
        </w:rPr>
        <w:t>прагмалингвистики</w:t>
      </w:r>
      <w:proofErr w:type="spellEnd"/>
      <w:r w:rsidR="004D0C93" w:rsidRPr="00F26C1B">
        <w:rPr>
          <w:rFonts w:ascii="Times New Roman" w:hAnsi="Times New Roman" w:cs="Times New Roman"/>
          <w:sz w:val="28"/>
          <w:szCs w:val="28"/>
        </w:rPr>
        <w:t>.</w:t>
      </w:r>
    </w:p>
    <w:p w:rsidR="009C53D0" w:rsidRPr="00F26C1B" w:rsidRDefault="00A15BEF" w:rsidP="00C721FF">
      <w:pPr>
        <w:pStyle w:val="a4"/>
        <w:numPr>
          <w:ilvl w:val="0"/>
          <w:numId w:val="1"/>
        </w:numPr>
        <w:tabs>
          <w:tab w:val="left" w:pos="28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 xml:space="preserve">Применительно к каждому году обучения </w:t>
      </w:r>
      <w:r w:rsidR="004D0C93" w:rsidRPr="00F26C1B">
        <w:rPr>
          <w:rFonts w:ascii="Times New Roman" w:hAnsi="Times New Roman" w:cs="Times New Roman"/>
          <w:sz w:val="28"/>
          <w:szCs w:val="28"/>
        </w:rPr>
        <w:t>сформулировать требования к</w:t>
      </w:r>
      <w:r w:rsidRPr="00F26C1B">
        <w:rPr>
          <w:rFonts w:ascii="Times New Roman" w:hAnsi="Times New Roman" w:cs="Times New Roman"/>
          <w:sz w:val="28"/>
          <w:szCs w:val="28"/>
        </w:rPr>
        <w:t xml:space="preserve"> результатам обучения</w:t>
      </w:r>
      <w:r w:rsidR="009C53D0" w:rsidRPr="00F26C1B">
        <w:rPr>
          <w:rFonts w:ascii="Times New Roman" w:hAnsi="Times New Roman" w:cs="Times New Roman"/>
          <w:sz w:val="28"/>
          <w:szCs w:val="28"/>
        </w:rPr>
        <w:t xml:space="preserve"> с учетом тех требований к результатам, которые зафиксированы во ФГОС основного общего образования.</w:t>
      </w:r>
      <w:r w:rsidRPr="00F26C1B">
        <w:rPr>
          <w:rFonts w:ascii="Times New Roman" w:hAnsi="Times New Roman" w:cs="Times New Roman"/>
          <w:sz w:val="28"/>
          <w:szCs w:val="28"/>
        </w:rPr>
        <w:t xml:space="preserve"> </w:t>
      </w:r>
      <w:r w:rsidR="009C53D0" w:rsidRPr="00F26C1B">
        <w:rPr>
          <w:rFonts w:ascii="Times New Roman" w:hAnsi="Times New Roman" w:cs="Times New Roman"/>
          <w:sz w:val="28"/>
          <w:szCs w:val="28"/>
        </w:rPr>
        <w:t xml:space="preserve">(Данную процедуру следует признать необходимой прежде всего потому, что социальная мобильность велика и обучающиеся при переходе из одной ОО в другую оказываются незащищенными, часто вынуждены осваивать отдельные блоки </w:t>
      </w:r>
      <w:r w:rsidR="009C53D0" w:rsidRPr="00F26C1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самостоятельно. Кроме того, поэтапное формулирование требований вызвано и необходимостью диагностики и контроля </w:t>
      </w:r>
      <w:proofErr w:type="spellStart"/>
      <w:r w:rsidR="009C53D0" w:rsidRPr="00F26C1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C53D0" w:rsidRPr="00F26C1B">
        <w:rPr>
          <w:rFonts w:ascii="Times New Roman" w:hAnsi="Times New Roman" w:cs="Times New Roman"/>
          <w:sz w:val="28"/>
          <w:szCs w:val="28"/>
        </w:rPr>
        <w:t>.)</w:t>
      </w:r>
    </w:p>
    <w:p w:rsidR="004D0C93" w:rsidRPr="00F26C1B" w:rsidRDefault="009C53D0" w:rsidP="00C721FF">
      <w:pPr>
        <w:pStyle w:val="a4"/>
        <w:numPr>
          <w:ilvl w:val="0"/>
          <w:numId w:val="1"/>
        </w:numPr>
        <w:tabs>
          <w:tab w:val="left" w:pos="28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 xml:space="preserve"> </w:t>
      </w:r>
      <w:r w:rsidR="004D0C93" w:rsidRPr="00F26C1B">
        <w:rPr>
          <w:rFonts w:ascii="Times New Roman" w:hAnsi="Times New Roman" w:cs="Times New Roman"/>
          <w:sz w:val="28"/>
          <w:szCs w:val="28"/>
        </w:rPr>
        <w:t>Включить в программу единицы содержания, позволяющие сориентировать обучающегося относительно ведения грамотной и безопасной речевой деятельности в условиях информатизации и компьютеризации.</w:t>
      </w:r>
    </w:p>
    <w:p w:rsidR="00A15BEF" w:rsidRDefault="004D0C93" w:rsidP="00C721FF">
      <w:pPr>
        <w:pStyle w:val="a4"/>
        <w:numPr>
          <w:ilvl w:val="0"/>
          <w:numId w:val="1"/>
        </w:numPr>
        <w:tabs>
          <w:tab w:val="left" w:pos="28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>Определить возможные формы работы в рамках дисциплины, ориентируясь не только на традиционную классно-урочную систему, но и на дист</w:t>
      </w:r>
      <w:r w:rsidR="00BA00B7" w:rsidRPr="00F26C1B">
        <w:rPr>
          <w:rFonts w:ascii="Times New Roman" w:hAnsi="Times New Roman" w:cs="Times New Roman"/>
          <w:sz w:val="28"/>
          <w:szCs w:val="28"/>
        </w:rPr>
        <w:t>анционное и смешанное обучение, возможности современной образовательной среды.</w:t>
      </w:r>
    </w:p>
    <w:p w:rsidR="006A6D34" w:rsidRDefault="006A6D34" w:rsidP="00C721FF">
      <w:pPr>
        <w:pStyle w:val="a4"/>
        <w:tabs>
          <w:tab w:val="left" w:pos="2856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A6D34" w:rsidRDefault="006A6D34" w:rsidP="00C721FF">
      <w:pPr>
        <w:tabs>
          <w:tab w:val="left" w:pos="2856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D34" w:rsidRPr="006A6D34" w:rsidRDefault="006A6D34" w:rsidP="00C721FF">
      <w:pPr>
        <w:tabs>
          <w:tab w:val="left" w:pos="2856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D34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 w:rsidRPr="006A6D34">
        <w:rPr>
          <w:rFonts w:ascii="Times New Roman" w:hAnsi="Times New Roman" w:cs="Times New Roman"/>
          <w:b/>
          <w:sz w:val="28"/>
          <w:szCs w:val="28"/>
        </w:rPr>
        <w:t>Чубукова</w:t>
      </w:r>
      <w:proofErr w:type="spellEnd"/>
      <w:r w:rsidRPr="006A6D34">
        <w:rPr>
          <w:rFonts w:ascii="Times New Roman" w:hAnsi="Times New Roman" w:cs="Times New Roman"/>
          <w:b/>
          <w:sz w:val="28"/>
          <w:szCs w:val="28"/>
        </w:rPr>
        <w:t xml:space="preserve"> Марина Вячеславовна, </w:t>
      </w:r>
    </w:p>
    <w:p w:rsidR="006A6D34" w:rsidRPr="006A6D34" w:rsidRDefault="006A6D34" w:rsidP="00C721FF">
      <w:pPr>
        <w:tabs>
          <w:tab w:val="left" w:pos="2856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D34">
        <w:rPr>
          <w:rFonts w:ascii="Times New Roman" w:hAnsi="Times New Roman" w:cs="Times New Roman"/>
          <w:b/>
          <w:sz w:val="28"/>
          <w:szCs w:val="28"/>
        </w:rPr>
        <w:t>член Общероссийской общественной организации</w:t>
      </w:r>
    </w:p>
    <w:p w:rsidR="006A6D34" w:rsidRPr="006A6D34" w:rsidRDefault="006A6D34" w:rsidP="00C721FF">
      <w:pPr>
        <w:tabs>
          <w:tab w:val="left" w:pos="2856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D34">
        <w:rPr>
          <w:rFonts w:ascii="Times New Roman" w:hAnsi="Times New Roman" w:cs="Times New Roman"/>
          <w:b/>
          <w:sz w:val="28"/>
          <w:szCs w:val="28"/>
        </w:rPr>
        <w:t>«Ассоциация учителей литературы и русского языка»</w:t>
      </w:r>
    </w:p>
    <w:p w:rsidR="006A6D34" w:rsidRPr="00F26C1B" w:rsidRDefault="006A6D34" w:rsidP="00C721FF">
      <w:pPr>
        <w:pStyle w:val="a4"/>
        <w:tabs>
          <w:tab w:val="left" w:pos="2856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6A6D34" w:rsidRPr="00F2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C4B"/>
    <w:multiLevelType w:val="hybridMultilevel"/>
    <w:tmpl w:val="8618C978"/>
    <w:lvl w:ilvl="0" w:tplc="9DC0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9F"/>
    <w:rsid w:val="0007497A"/>
    <w:rsid w:val="00191822"/>
    <w:rsid w:val="002761C4"/>
    <w:rsid w:val="003406C3"/>
    <w:rsid w:val="003965B7"/>
    <w:rsid w:val="00440E25"/>
    <w:rsid w:val="004D0C93"/>
    <w:rsid w:val="005C37E3"/>
    <w:rsid w:val="00636BAC"/>
    <w:rsid w:val="00640D78"/>
    <w:rsid w:val="00655945"/>
    <w:rsid w:val="006A6D34"/>
    <w:rsid w:val="007F19C3"/>
    <w:rsid w:val="00803F6D"/>
    <w:rsid w:val="008554FA"/>
    <w:rsid w:val="00890629"/>
    <w:rsid w:val="00894B51"/>
    <w:rsid w:val="008B7DDA"/>
    <w:rsid w:val="00986955"/>
    <w:rsid w:val="009C45D5"/>
    <w:rsid w:val="009C53D0"/>
    <w:rsid w:val="00A15BEF"/>
    <w:rsid w:val="00AE3F30"/>
    <w:rsid w:val="00B142EF"/>
    <w:rsid w:val="00BA00B7"/>
    <w:rsid w:val="00C27CAF"/>
    <w:rsid w:val="00C721FF"/>
    <w:rsid w:val="00C90E2F"/>
    <w:rsid w:val="00C92764"/>
    <w:rsid w:val="00CF3E84"/>
    <w:rsid w:val="00D77E32"/>
    <w:rsid w:val="00EE5B9F"/>
    <w:rsid w:val="00F2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63C0-C83A-4833-B3CE-26D9FC89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0E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BEF"/>
    <w:pPr>
      <w:ind w:left="720"/>
      <w:contextualSpacing/>
    </w:pPr>
  </w:style>
  <w:style w:type="paragraph" w:styleId="a5">
    <w:name w:val="Title"/>
    <w:basedOn w:val="a"/>
    <w:link w:val="a6"/>
    <w:qFormat/>
    <w:rsid w:val="006A6D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A6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tel-slovesn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ilm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Samsung535</dc:creator>
  <cp:keywords/>
  <dc:description/>
  <cp:lastModifiedBy>comp</cp:lastModifiedBy>
  <cp:revision>17</cp:revision>
  <dcterms:created xsi:type="dcterms:W3CDTF">2014-10-17T04:42:00Z</dcterms:created>
  <dcterms:modified xsi:type="dcterms:W3CDTF">2014-10-17T20:20:00Z</dcterms:modified>
</cp:coreProperties>
</file>